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1C2" w:rsidRDefault="00A351C2" w:rsidP="00A351C2">
      <w:pPr>
        <w:framePr w:h="1248" w:wrap="notBeside" w:vAnchor="text" w:hAnchor="text" w:xAlign="center" w:y="1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441960" cy="783590"/>
            <wp:effectExtent l="0" t="0" r="0" b="0"/>
            <wp:docPr id="1" name="Рисунок 1" descr="C:\Users\TYUMEN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YUMEN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1C2" w:rsidRDefault="00A351C2" w:rsidP="00A351C2">
      <w:pPr>
        <w:rPr>
          <w:sz w:val="2"/>
          <w:szCs w:val="2"/>
        </w:rPr>
      </w:pPr>
    </w:p>
    <w:p w:rsidR="00A351C2" w:rsidRDefault="00A351C2" w:rsidP="00A351C2">
      <w:pPr>
        <w:pStyle w:val="1"/>
        <w:shd w:val="clear" w:color="auto" w:fill="auto"/>
        <w:spacing w:before="190" w:after="268" w:line="270" w:lineRule="exact"/>
        <w:jc w:val="center"/>
      </w:pPr>
      <w:r>
        <w:rPr>
          <w:color w:val="000000"/>
        </w:rPr>
        <w:t>СЛУЖБА ПО ТАРИФАМ АСТРАХАНСКОЙ ОБЛАСТИ</w:t>
      </w:r>
    </w:p>
    <w:p w:rsidR="00671BBE" w:rsidRDefault="00025FCC" w:rsidP="00A351C2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ПОСТАНОВЛЕНИЕ</w:t>
      </w:r>
    </w:p>
    <w:p w:rsidR="00025FCC" w:rsidRDefault="00025FCC" w:rsidP="00A351C2">
      <w:pPr>
        <w:jc w:val="center"/>
        <w:rPr>
          <w:rFonts w:ascii="Times New Roman" w:hAnsi="Times New Roman" w:cs="Times New Roman"/>
          <w:b/>
          <w:sz w:val="40"/>
        </w:rPr>
      </w:pPr>
    </w:p>
    <w:p w:rsidR="00025FCC" w:rsidRPr="00025FCC" w:rsidRDefault="00025FCC" w:rsidP="00025FCC">
      <w:pPr>
        <w:tabs>
          <w:tab w:val="right" w:pos="10773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025FCC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</w:t>
      </w:r>
      <w:r w:rsidRPr="00025FCC">
        <w:rPr>
          <w:rFonts w:ascii="Times New Roman" w:hAnsi="Times New Roman" w:cs="Times New Roman"/>
          <w:sz w:val="28"/>
          <w:szCs w:val="28"/>
        </w:rPr>
        <w:t xml:space="preserve"> 07.11</w:t>
      </w:r>
      <w:r w:rsidRPr="00025FCC">
        <w:rPr>
          <w:rFonts w:ascii="Times New Roman" w:hAnsi="Times New Roman" w:cs="Times New Roman"/>
          <w:sz w:val="27"/>
          <w:szCs w:val="27"/>
        </w:rPr>
        <w:t xml:space="preserve">.2014                                                           № 80  </w:t>
      </w:r>
    </w:p>
    <w:p w:rsidR="00025FCC" w:rsidRPr="00025FCC" w:rsidRDefault="00025FCC" w:rsidP="00025FCC">
      <w:pPr>
        <w:pStyle w:val="10"/>
        <w:jc w:val="right"/>
        <w:rPr>
          <w:color w:val="FFFFFF"/>
          <w:sz w:val="28"/>
        </w:rPr>
      </w:pPr>
      <w:r w:rsidRPr="00025FCC">
        <w:rPr>
          <w:color w:val="FFFFFF"/>
          <w:sz w:val="28"/>
        </w:rPr>
        <w:t>ПРОЕКТ</w:t>
      </w:r>
    </w:p>
    <w:p w:rsidR="00025FCC" w:rsidRPr="00025FCC" w:rsidRDefault="00025FCC" w:rsidP="00025FCC">
      <w:pPr>
        <w:pStyle w:val="10"/>
        <w:jc w:val="center"/>
        <w:rPr>
          <w:color w:val="FFFFFF"/>
          <w:sz w:val="28"/>
        </w:rPr>
      </w:pPr>
      <w:r w:rsidRPr="00025FCC">
        <w:rPr>
          <w:color w:val="FFFFFF"/>
          <w:sz w:val="28"/>
        </w:rPr>
        <w:t xml:space="preserve">СЛУЖБА100                       </w:t>
      </w:r>
    </w:p>
    <w:p w:rsidR="00025FCC" w:rsidRPr="00025FCC" w:rsidRDefault="00025FCC" w:rsidP="00025FCC">
      <w:pPr>
        <w:pStyle w:val="10"/>
        <w:tabs>
          <w:tab w:val="right" w:pos="10773"/>
        </w:tabs>
        <w:rPr>
          <w:color w:val="FFFFFF"/>
          <w:sz w:val="28"/>
        </w:rPr>
      </w:pPr>
      <w:r w:rsidRPr="00025FCC">
        <w:rPr>
          <w:color w:val="FFFFFF"/>
          <w:sz w:val="28"/>
        </w:rPr>
        <w:t xml:space="preserve">                                                                          №___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5"/>
      </w:tblGrid>
      <w:tr w:rsidR="00025FCC" w:rsidRPr="00025FCC" w:rsidTr="005D746D">
        <w:trPr>
          <w:trHeight w:val="1532"/>
        </w:trPr>
        <w:tc>
          <w:tcPr>
            <w:tcW w:w="4225" w:type="dxa"/>
            <w:tcBorders>
              <w:top w:val="nil"/>
              <w:left w:val="nil"/>
              <w:bottom w:val="nil"/>
              <w:right w:val="nil"/>
            </w:tcBorders>
          </w:tcPr>
          <w:p w:rsidR="00025FCC" w:rsidRPr="00025FCC" w:rsidRDefault="00025FCC" w:rsidP="005D746D">
            <w:pPr>
              <w:pStyle w:val="10"/>
              <w:tabs>
                <w:tab w:val="right" w:pos="10773"/>
              </w:tabs>
              <w:ind w:left="284" w:right="-141"/>
              <w:rPr>
                <w:color w:val="000000"/>
                <w:sz w:val="28"/>
                <w:szCs w:val="28"/>
              </w:rPr>
            </w:pPr>
            <w:r w:rsidRPr="00025FCC">
              <w:rPr>
                <w:sz w:val="28"/>
                <w:szCs w:val="28"/>
              </w:rPr>
              <w:t xml:space="preserve">Об </w:t>
            </w:r>
            <w:r w:rsidRPr="00025FCC">
              <w:rPr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Pr="00025FCC">
              <w:rPr>
                <w:sz w:val="28"/>
                <w:szCs w:val="28"/>
              </w:rPr>
              <w:t>становлении</w:t>
            </w:r>
            <w:r w:rsidRPr="00025FCC">
              <w:rPr>
                <w:color w:val="000000"/>
                <w:sz w:val="28"/>
                <w:szCs w:val="28"/>
              </w:rPr>
              <w:t xml:space="preserve"> </w:t>
            </w:r>
          </w:p>
          <w:p w:rsidR="00025FCC" w:rsidRPr="00025FCC" w:rsidRDefault="00025FCC" w:rsidP="005D746D">
            <w:pPr>
              <w:pStyle w:val="10"/>
              <w:tabs>
                <w:tab w:val="right" w:pos="10773"/>
              </w:tabs>
              <w:ind w:left="284" w:right="-141"/>
              <w:rPr>
                <w:bCs/>
                <w:sz w:val="28"/>
                <w:szCs w:val="28"/>
              </w:rPr>
            </w:pPr>
            <w:r w:rsidRPr="00025FCC">
              <w:rPr>
                <w:color w:val="000000"/>
                <w:sz w:val="28"/>
                <w:szCs w:val="28"/>
              </w:rPr>
              <w:t xml:space="preserve">УМП «ЖКХ с. Кривой </w:t>
            </w:r>
            <w:proofErr w:type="spellStart"/>
            <w:r w:rsidRPr="00025FCC">
              <w:rPr>
                <w:color w:val="000000"/>
                <w:sz w:val="28"/>
                <w:szCs w:val="28"/>
              </w:rPr>
              <w:t>Бузан</w:t>
            </w:r>
            <w:proofErr w:type="spellEnd"/>
            <w:r w:rsidRPr="00025FCC">
              <w:rPr>
                <w:color w:val="000000"/>
                <w:sz w:val="28"/>
                <w:szCs w:val="28"/>
              </w:rPr>
              <w:t>»</w:t>
            </w:r>
            <w:r w:rsidRPr="00025FCC">
              <w:rPr>
                <w:sz w:val="28"/>
                <w:szCs w:val="28"/>
              </w:rPr>
              <w:t xml:space="preserve">              (ОГРН </w:t>
            </w:r>
            <w:r w:rsidRPr="00025FCC">
              <w:rPr>
                <w:bCs/>
                <w:caps/>
                <w:sz w:val="28"/>
                <w:szCs w:val="28"/>
              </w:rPr>
              <w:t>1053001673174</w:t>
            </w:r>
            <w:r w:rsidRPr="00025FCC">
              <w:rPr>
                <w:sz w:val="28"/>
                <w:szCs w:val="28"/>
              </w:rPr>
              <w:t>)</w:t>
            </w:r>
            <w:r w:rsidRPr="00025FCC">
              <w:rPr>
                <w:bCs/>
                <w:sz w:val="28"/>
                <w:szCs w:val="28"/>
              </w:rPr>
              <w:t xml:space="preserve"> </w:t>
            </w:r>
            <w:r w:rsidRPr="00025FCC">
              <w:rPr>
                <w:sz w:val="28"/>
                <w:szCs w:val="28"/>
              </w:rPr>
              <w:t xml:space="preserve">тарифа в сфере холодного водоснабжения </w:t>
            </w:r>
          </w:p>
        </w:tc>
      </w:tr>
    </w:tbl>
    <w:p w:rsidR="00025FCC" w:rsidRPr="00025FCC" w:rsidRDefault="00025FCC" w:rsidP="00025FCC">
      <w:pPr>
        <w:pStyle w:val="21"/>
        <w:rPr>
          <w:sz w:val="27"/>
          <w:szCs w:val="27"/>
        </w:rPr>
      </w:pPr>
    </w:p>
    <w:p w:rsidR="00025FCC" w:rsidRPr="00025FCC" w:rsidRDefault="00025FCC" w:rsidP="00025FCC">
      <w:pPr>
        <w:pStyle w:val="21"/>
        <w:rPr>
          <w:sz w:val="27"/>
          <w:szCs w:val="27"/>
        </w:rPr>
      </w:pPr>
    </w:p>
    <w:p w:rsidR="00025FCC" w:rsidRPr="00025FCC" w:rsidRDefault="00025FCC" w:rsidP="00025FCC">
      <w:pPr>
        <w:pStyle w:val="21"/>
        <w:rPr>
          <w:sz w:val="27"/>
          <w:szCs w:val="27"/>
        </w:rPr>
      </w:pPr>
    </w:p>
    <w:p w:rsidR="00025FCC" w:rsidRPr="00025FCC" w:rsidRDefault="00025FCC" w:rsidP="00025FCC">
      <w:pPr>
        <w:pStyle w:val="21"/>
        <w:suppressAutoHyphens/>
        <w:rPr>
          <w:szCs w:val="28"/>
        </w:rPr>
      </w:pPr>
      <w:r w:rsidRPr="00025FCC">
        <w:rPr>
          <w:szCs w:val="28"/>
        </w:rPr>
        <w:t xml:space="preserve">В соответствии с Федеральным законом от 07.12.2011 № 416-ФЗ «О </w:t>
      </w:r>
      <w:proofErr w:type="gramStart"/>
      <w:r w:rsidRPr="00025FCC">
        <w:rPr>
          <w:szCs w:val="28"/>
        </w:rPr>
        <w:t>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постановлением Правительства Астраханской  области от 06.04.2005          № 49-П «О службе по тарифам Астраханской области», протоколом заседания коллегии службы по тарифам Астраханской области от 07.11.2014 № 154</w:t>
      </w:r>
      <w:proofErr w:type="gramEnd"/>
    </w:p>
    <w:p w:rsidR="00A14237" w:rsidRDefault="00025FCC" w:rsidP="00025FCC">
      <w:pPr>
        <w:pStyle w:val="21"/>
        <w:suppressAutoHyphens/>
        <w:ind w:firstLine="0"/>
        <w:rPr>
          <w:szCs w:val="28"/>
        </w:rPr>
      </w:pPr>
      <w:r w:rsidRPr="00025FCC">
        <w:rPr>
          <w:szCs w:val="28"/>
        </w:rPr>
        <w:t xml:space="preserve">служба по тарифам Астраханской области </w:t>
      </w:r>
    </w:p>
    <w:p w:rsidR="00025FCC" w:rsidRPr="00025FCC" w:rsidRDefault="00025FCC" w:rsidP="00025FCC">
      <w:pPr>
        <w:pStyle w:val="21"/>
        <w:suppressAutoHyphens/>
        <w:ind w:firstLine="0"/>
        <w:rPr>
          <w:szCs w:val="28"/>
        </w:rPr>
      </w:pPr>
      <w:r w:rsidRPr="00025FCC">
        <w:rPr>
          <w:szCs w:val="28"/>
        </w:rPr>
        <w:t>ПОСТАНОВЛЯЕТ:</w:t>
      </w:r>
    </w:p>
    <w:p w:rsidR="00025FCC" w:rsidRPr="00025FCC" w:rsidRDefault="00025FCC" w:rsidP="00025FCC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4"/>
      <w:r w:rsidRPr="00025FCC">
        <w:rPr>
          <w:rFonts w:ascii="Times New Roman" w:hAnsi="Times New Roman" w:cs="Times New Roman"/>
          <w:sz w:val="28"/>
          <w:szCs w:val="28"/>
        </w:rPr>
        <w:t xml:space="preserve">1. Установить УМП «ЖКХ с. Кривой </w:t>
      </w:r>
      <w:proofErr w:type="spellStart"/>
      <w:r w:rsidRPr="00025FCC">
        <w:rPr>
          <w:rFonts w:ascii="Times New Roman" w:hAnsi="Times New Roman" w:cs="Times New Roman"/>
          <w:sz w:val="28"/>
          <w:szCs w:val="28"/>
        </w:rPr>
        <w:t>Бузан</w:t>
      </w:r>
      <w:proofErr w:type="spellEnd"/>
      <w:r w:rsidRPr="00025FCC">
        <w:rPr>
          <w:rFonts w:ascii="Times New Roman" w:hAnsi="Times New Roman" w:cs="Times New Roman"/>
          <w:sz w:val="28"/>
          <w:szCs w:val="28"/>
        </w:rPr>
        <w:t xml:space="preserve">» (ОГРН </w:t>
      </w:r>
      <w:r w:rsidRPr="00025FCC">
        <w:rPr>
          <w:rFonts w:ascii="Times New Roman" w:hAnsi="Times New Roman" w:cs="Times New Roman"/>
          <w:bCs/>
          <w:caps/>
          <w:sz w:val="28"/>
          <w:szCs w:val="28"/>
        </w:rPr>
        <w:t>1053001673174</w:t>
      </w:r>
      <w:r w:rsidRPr="00025FC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25FCC">
        <w:rPr>
          <w:rFonts w:ascii="Times New Roman" w:hAnsi="Times New Roman" w:cs="Times New Roman"/>
          <w:sz w:val="28"/>
          <w:szCs w:val="28"/>
        </w:rPr>
        <w:t>одноставочный</w:t>
      </w:r>
      <w:proofErr w:type="spellEnd"/>
      <w:r w:rsidRPr="00025FCC">
        <w:rPr>
          <w:rFonts w:ascii="Times New Roman" w:hAnsi="Times New Roman" w:cs="Times New Roman"/>
          <w:sz w:val="28"/>
          <w:szCs w:val="28"/>
        </w:rPr>
        <w:t xml:space="preserve"> тариф на техническую воду с календарной разбивкой:</w:t>
      </w:r>
    </w:p>
    <w:p w:rsidR="00025FCC" w:rsidRPr="00025FCC" w:rsidRDefault="00025FCC" w:rsidP="00025FCC">
      <w:pPr>
        <w:pStyle w:val="a5"/>
        <w:tabs>
          <w:tab w:val="left" w:pos="993"/>
        </w:tabs>
        <w:suppressAutoHyphens/>
        <w:ind w:left="709"/>
        <w:jc w:val="both"/>
        <w:rPr>
          <w:sz w:val="28"/>
          <w:szCs w:val="28"/>
        </w:rPr>
      </w:pPr>
      <w:r w:rsidRPr="00025FCC">
        <w:rPr>
          <w:sz w:val="28"/>
          <w:szCs w:val="28"/>
        </w:rPr>
        <w:t>с 01.01.2015 до 30.06.2015 – 17,62 руб./куб. м (без НДС);</w:t>
      </w:r>
    </w:p>
    <w:p w:rsidR="00025FCC" w:rsidRPr="00025FCC" w:rsidRDefault="00025FCC" w:rsidP="00025FCC">
      <w:pPr>
        <w:pStyle w:val="a5"/>
        <w:tabs>
          <w:tab w:val="left" w:pos="993"/>
        </w:tabs>
        <w:suppressAutoHyphens/>
        <w:ind w:left="709"/>
        <w:jc w:val="both"/>
        <w:rPr>
          <w:sz w:val="28"/>
          <w:szCs w:val="28"/>
        </w:rPr>
      </w:pPr>
      <w:r w:rsidRPr="00025FCC">
        <w:rPr>
          <w:sz w:val="28"/>
          <w:szCs w:val="28"/>
        </w:rPr>
        <w:t>с 01.07.2015 до 31.12.2015 – 18,75 руб./куб. м (без НДС)</w:t>
      </w:r>
    </w:p>
    <w:p w:rsidR="00025FCC" w:rsidRPr="00025FCC" w:rsidRDefault="00025FCC" w:rsidP="00025FCC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FCC">
        <w:rPr>
          <w:rFonts w:ascii="Times New Roman" w:hAnsi="Times New Roman" w:cs="Times New Roman"/>
          <w:sz w:val="28"/>
          <w:szCs w:val="28"/>
        </w:rPr>
        <w:t>2. Тариф, установленный пунктом 1 настоящего постановления, действует с 01.01.2015 до 31.12.2015.</w:t>
      </w:r>
    </w:p>
    <w:p w:rsidR="00025FCC" w:rsidRPr="00025FCC" w:rsidRDefault="00025FCC" w:rsidP="00025FCC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FCC">
        <w:rPr>
          <w:rFonts w:ascii="Times New Roman" w:hAnsi="Times New Roman" w:cs="Times New Roman"/>
          <w:sz w:val="28"/>
          <w:szCs w:val="28"/>
        </w:rPr>
        <w:t xml:space="preserve">3. Признать утратившим силу постановление службы по тарифам Астраханской области от 04.12.2013 № 159 «Об утверждении производственной программы УМП «ЖКХ с. Кривой </w:t>
      </w:r>
      <w:proofErr w:type="spellStart"/>
      <w:r w:rsidRPr="00025FCC">
        <w:rPr>
          <w:rFonts w:ascii="Times New Roman" w:hAnsi="Times New Roman" w:cs="Times New Roman"/>
          <w:sz w:val="28"/>
          <w:szCs w:val="28"/>
        </w:rPr>
        <w:t>Бузан</w:t>
      </w:r>
      <w:proofErr w:type="spellEnd"/>
      <w:r w:rsidRPr="00025FCC">
        <w:rPr>
          <w:rFonts w:ascii="Times New Roman" w:hAnsi="Times New Roman" w:cs="Times New Roman"/>
          <w:sz w:val="28"/>
          <w:szCs w:val="28"/>
        </w:rPr>
        <w:t xml:space="preserve">»              (ОГРН </w:t>
      </w:r>
      <w:r w:rsidRPr="00025FCC">
        <w:rPr>
          <w:rFonts w:ascii="Times New Roman" w:hAnsi="Times New Roman" w:cs="Times New Roman"/>
          <w:bCs/>
          <w:caps/>
          <w:sz w:val="28"/>
          <w:szCs w:val="28"/>
        </w:rPr>
        <w:t>1053001673174</w:t>
      </w:r>
      <w:r w:rsidRPr="00025FCC">
        <w:rPr>
          <w:rFonts w:ascii="Times New Roman" w:hAnsi="Times New Roman" w:cs="Times New Roman"/>
          <w:sz w:val="28"/>
          <w:szCs w:val="28"/>
        </w:rPr>
        <w:t>) и установлении тарифа в сфере холодного водоснабжения».</w:t>
      </w:r>
    </w:p>
    <w:p w:rsidR="00025FCC" w:rsidRPr="00025FCC" w:rsidRDefault="00025FCC" w:rsidP="00025FCC">
      <w:pPr>
        <w:pStyle w:val="10"/>
        <w:tabs>
          <w:tab w:val="right" w:pos="10773"/>
        </w:tabs>
        <w:ind w:firstLine="709"/>
        <w:jc w:val="both"/>
        <w:rPr>
          <w:sz w:val="28"/>
          <w:szCs w:val="28"/>
        </w:rPr>
      </w:pPr>
      <w:r w:rsidRPr="00025FCC">
        <w:rPr>
          <w:sz w:val="28"/>
          <w:szCs w:val="28"/>
        </w:rPr>
        <w:t>4. Начальнику отдела контроля и регулирования тарифов организаций коммунального комплекса службы по тарифам Астраханской области (Старкова М.В.):</w:t>
      </w:r>
    </w:p>
    <w:p w:rsidR="00025FCC" w:rsidRPr="00025FCC" w:rsidRDefault="00025FCC" w:rsidP="00025FCC">
      <w:pPr>
        <w:tabs>
          <w:tab w:val="left" w:pos="5387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FCC">
        <w:rPr>
          <w:rFonts w:ascii="Times New Roman" w:hAnsi="Times New Roman" w:cs="Times New Roman"/>
          <w:sz w:val="28"/>
          <w:szCs w:val="28"/>
        </w:rPr>
        <w:t xml:space="preserve">4.1. В срок не позднее трех рабочих дней со дня подписания направить копию настоящего постановления в агентство связи и массовых </w:t>
      </w:r>
      <w:r w:rsidRPr="00025FCC">
        <w:rPr>
          <w:rFonts w:ascii="Times New Roman" w:hAnsi="Times New Roman" w:cs="Times New Roman"/>
          <w:sz w:val="28"/>
          <w:szCs w:val="28"/>
        </w:rPr>
        <w:lastRenderedPageBreak/>
        <w:t>коммуникаций Астраханской области для официального опубликования и разме</w:t>
      </w:r>
      <w:r w:rsidR="00A14237">
        <w:rPr>
          <w:rFonts w:ascii="Times New Roman" w:hAnsi="Times New Roman" w:cs="Times New Roman"/>
          <w:sz w:val="28"/>
          <w:szCs w:val="28"/>
        </w:rPr>
        <w:t xml:space="preserve">щения на </w:t>
      </w:r>
      <w:proofErr w:type="gramStart"/>
      <w:r w:rsidR="00A14237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="00A14237">
        <w:rPr>
          <w:rFonts w:ascii="Times New Roman" w:hAnsi="Times New Roman" w:cs="Times New Roman"/>
          <w:sz w:val="28"/>
          <w:szCs w:val="28"/>
        </w:rPr>
        <w:t xml:space="preserve"> интернет</w:t>
      </w:r>
      <w:bookmarkStart w:id="1" w:name="_GoBack"/>
      <w:bookmarkEnd w:id="1"/>
      <w:r w:rsidR="00A14237">
        <w:rPr>
          <w:rFonts w:ascii="Times New Roman" w:hAnsi="Times New Roman" w:cs="Times New Roman"/>
          <w:sz w:val="28"/>
          <w:szCs w:val="28"/>
        </w:rPr>
        <w:t>–</w:t>
      </w:r>
      <w:r w:rsidRPr="00025FCC">
        <w:rPr>
          <w:rFonts w:ascii="Times New Roman" w:hAnsi="Times New Roman" w:cs="Times New Roman"/>
          <w:sz w:val="28"/>
          <w:szCs w:val="28"/>
        </w:rPr>
        <w:t>портале правовой информации органов государственной власти Астраханской области (</w:t>
      </w:r>
      <w:proofErr w:type="spellStart"/>
      <w:r w:rsidRPr="00025FCC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025FCC">
        <w:rPr>
          <w:rFonts w:ascii="Times New Roman" w:hAnsi="Times New Roman" w:cs="Times New Roman"/>
          <w:sz w:val="28"/>
          <w:szCs w:val="28"/>
        </w:rPr>
        <w:t>. pravo-astrobl.ru).</w:t>
      </w:r>
    </w:p>
    <w:p w:rsidR="00025FCC" w:rsidRPr="00025FCC" w:rsidRDefault="00025FCC" w:rsidP="00025FCC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FCC">
        <w:rPr>
          <w:rFonts w:ascii="Times New Roman" w:hAnsi="Times New Roman" w:cs="Times New Roman"/>
          <w:sz w:val="28"/>
          <w:szCs w:val="28"/>
        </w:rPr>
        <w:t xml:space="preserve">4.2.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от 07.11.2014 № 154 в                                   УМП «ЖКХ с. Кривой </w:t>
      </w:r>
      <w:proofErr w:type="spellStart"/>
      <w:r w:rsidRPr="00025FCC">
        <w:rPr>
          <w:rFonts w:ascii="Times New Roman" w:hAnsi="Times New Roman" w:cs="Times New Roman"/>
          <w:sz w:val="28"/>
          <w:szCs w:val="28"/>
        </w:rPr>
        <w:t>Бузан</w:t>
      </w:r>
      <w:proofErr w:type="spellEnd"/>
      <w:r w:rsidRPr="00025FCC">
        <w:rPr>
          <w:rFonts w:ascii="Times New Roman" w:hAnsi="Times New Roman" w:cs="Times New Roman"/>
          <w:sz w:val="28"/>
          <w:szCs w:val="28"/>
        </w:rPr>
        <w:t xml:space="preserve">» (ОГРН </w:t>
      </w:r>
      <w:r w:rsidRPr="00025FCC">
        <w:rPr>
          <w:rFonts w:ascii="Times New Roman" w:hAnsi="Times New Roman" w:cs="Times New Roman"/>
          <w:bCs/>
          <w:caps/>
          <w:sz w:val="28"/>
          <w:szCs w:val="28"/>
        </w:rPr>
        <w:t>1053001673174</w:t>
      </w:r>
      <w:r w:rsidRPr="00025FCC">
        <w:rPr>
          <w:rFonts w:ascii="Times New Roman" w:hAnsi="Times New Roman" w:cs="Times New Roman"/>
          <w:sz w:val="28"/>
          <w:szCs w:val="28"/>
        </w:rPr>
        <w:t>).</w:t>
      </w:r>
    </w:p>
    <w:p w:rsidR="00025FCC" w:rsidRPr="00025FCC" w:rsidRDefault="00025FCC" w:rsidP="00025FCC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FCC">
        <w:rPr>
          <w:rFonts w:ascii="Times New Roman" w:hAnsi="Times New Roman" w:cs="Times New Roman"/>
          <w:sz w:val="28"/>
          <w:szCs w:val="28"/>
        </w:rPr>
        <w:t>4.3.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от 07.11.2014 № 154 в Федеральную службу по тарифам (в том числе в электронном виде).</w:t>
      </w:r>
    </w:p>
    <w:p w:rsidR="00025FCC" w:rsidRPr="00025FCC" w:rsidRDefault="00025FCC" w:rsidP="00025FCC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FCC">
        <w:rPr>
          <w:rFonts w:ascii="Times New Roman" w:hAnsi="Times New Roman" w:cs="Times New Roman"/>
          <w:sz w:val="28"/>
          <w:szCs w:val="28"/>
        </w:rPr>
        <w:t>4.4.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025FCC" w:rsidRPr="00025FCC" w:rsidRDefault="00025FCC" w:rsidP="00025FCC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FCC">
        <w:rPr>
          <w:rFonts w:ascii="Times New Roman" w:hAnsi="Times New Roman" w:cs="Times New Roman"/>
          <w:sz w:val="28"/>
          <w:szCs w:val="28"/>
        </w:rPr>
        <w:t>4.5. В семидневный срок после принятия направить копию настоящего постановления в Управление Министерства юстиции Российской Федерации по Астраханской области.</w:t>
      </w:r>
    </w:p>
    <w:p w:rsidR="00025FCC" w:rsidRPr="00025FCC" w:rsidRDefault="00025FCC" w:rsidP="00025FCC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FCC">
        <w:rPr>
          <w:rFonts w:ascii="Times New Roman" w:hAnsi="Times New Roman" w:cs="Times New Roman"/>
          <w:sz w:val="28"/>
          <w:szCs w:val="28"/>
        </w:rPr>
        <w:t xml:space="preserve">4.6. </w:t>
      </w:r>
      <w:bookmarkStart w:id="2" w:name="sub_46"/>
      <w:r w:rsidRPr="00025FCC">
        <w:rPr>
          <w:rFonts w:ascii="Times New Roman" w:hAnsi="Times New Roman" w:cs="Times New Roman"/>
          <w:sz w:val="28"/>
          <w:szCs w:val="28"/>
        </w:rPr>
        <w:t>В семидневный срок со дня принятия обеспечить включение настоящего постановления в справочно-правовые системы «Консультант Плюс» ЗАО «ТЕЛЕКОМ-СКИФ» и «Гарант» ООО «Астрахань-Гарант-Сервис».</w:t>
      </w:r>
    </w:p>
    <w:bookmarkEnd w:id="2"/>
    <w:p w:rsidR="00025FCC" w:rsidRPr="00025FCC" w:rsidRDefault="00025FCC" w:rsidP="00025FCC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FCC">
        <w:rPr>
          <w:rFonts w:ascii="Times New Roman" w:hAnsi="Times New Roman" w:cs="Times New Roman"/>
          <w:sz w:val="28"/>
          <w:szCs w:val="28"/>
        </w:rPr>
        <w:t xml:space="preserve">4.7. В течение пяти календарных дней со дня принятия </w:t>
      </w:r>
      <w:proofErr w:type="gramStart"/>
      <w:r w:rsidRPr="00025FC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025FCC">
        <w:rPr>
          <w:rFonts w:ascii="Times New Roman" w:hAnsi="Times New Roman" w:cs="Times New Roman"/>
          <w:sz w:val="28"/>
          <w:szCs w:val="28"/>
        </w:rPr>
        <w:t xml:space="preserve"> настоящее постановление и протокол заседания коллегии службы по тарифам Астраханской области от 07.11.2014 № 154 на сайте службы по тарифам Астраханской области (www.astrtarif.ru) в информационно-телекоммуникационной сети «Интернет».</w:t>
      </w:r>
    </w:p>
    <w:p w:rsidR="00025FCC" w:rsidRPr="00025FCC" w:rsidRDefault="00025FCC" w:rsidP="00025FCC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FCC">
        <w:rPr>
          <w:rFonts w:ascii="Times New Roman" w:hAnsi="Times New Roman" w:cs="Times New Roman"/>
          <w:sz w:val="28"/>
          <w:szCs w:val="28"/>
        </w:rPr>
        <w:t>5. Постановление вступает в силу с 01.01.2015.</w:t>
      </w:r>
    </w:p>
    <w:bookmarkEnd w:id="0"/>
    <w:p w:rsidR="00025FCC" w:rsidRDefault="00025FCC" w:rsidP="00025FCC">
      <w:pPr>
        <w:pStyle w:val="1"/>
        <w:spacing w:before="0" w:after="0" w:line="240" w:lineRule="auto"/>
        <w:rPr>
          <w:rFonts w:ascii="Times New Roman" w:hAnsi="Times New Roman" w:cs="Times New Roman"/>
          <w:b w:val="0"/>
          <w:szCs w:val="28"/>
        </w:rPr>
      </w:pPr>
    </w:p>
    <w:p w:rsidR="00025FCC" w:rsidRDefault="00025FCC" w:rsidP="00025FCC">
      <w:pPr>
        <w:pStyle w:val="1"/>
        <w:spacing w:before="0" w:after="0" w:line="240" w:lineRule="auto"/>
        <w:rPr>
          <w:rFonts w:ascii="Times New Roman" w:hAnsi="Times New Roman" w:cs="Times New Roman"/>
          <w:b w:val="0"/>
          <w:szCs w:val="28"/>
        </w:rPr>
      </w:pPr>
    </w:p>
    <w:p w:rsidR="00025FCC" w:rsidRPr="00025FCC" w:rsidRDefault="00025FCC" w:rsidP="00025FCC">
      <w:pPr>
        <w:pStyle w:val="1"/>
        <w:spacing w:before="0" w:after="0" w:line="240" w:lineRule="auto"/>
        <w:rPr>
          <w:rFonts w:ascii="Times New Roman" w:hAnsi="Times New Roman" w:cs="Times New Roman"/>
          <w:b w:val="0"/>
          <w:szCs w:val="28"/>
        </w:rPr>
      </w:pPr>
    </w:p>
    <w:p w:rsidR="00025FCC" w:rsidRPr="00025FCC" w:rsidRDefault="00025FCC" w:rsidP="00025FCC">
      <w:pPr>
        <w:pStyle w:val="1"/>
        <w:spacing w:line="240" w:lineRule="auto"/>
        <w:rPr>
          <w:rFonts w:ascii="Times New Roman" w:hAnsi="Times New Roman" w:cs="Times New Roman"/>
          <w:b w:val="0"/>
          <w:i/>
          <w:sz w:val="28"/>
          <w:szCs w:val="28"/>
        </w:rPr>
      </w:pPr>
      <w:r w:rsidRPr="00025FCC">
        <w:rPr>
          <w:rFonts w:ascii="Times New Roman" w:hAnsi="Times New Roman" w:cs="Times New Roman"/>
          <w:b w:val="0"/>
          <w:sz w:val="28"/>
          <w:szCs w:val="28"/>
        </w:rPr>
        <w:t xml:space="preserve">Руководитель 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  <w:r w:rsidRPr="00025FCC">
        <w:rPr>
          <w:rFonts w:ascii="Times New Roman" w:hAnsi="Times New Roman" w:cs="Times New Roman"/>
          <w:b w:val="0"/>
          <w:sz w:val="28"/>
          <w:szCs w:val="28"/>
        </w:rPr>
        <w:t xml:space="preserve"> О.Г. Зверева</w:t>
      </w:r>
    </w:p>
    <w:p w:rsidR="00025FCC" w:rsidRDefault="00025FCC" w:rsidP="00025FCC">
      <w:pPr>
        <w:pStyle w:val="21"/>
        <w:rPr>
          <w:b/>
          <w:i/>
        </w:rPr>
      </w:pPr>
    </w:p>
    <w:p w:rsidR="00025FCC" w:rsidRPr="00A351C2" w:rsidRDefault="00025FCC" w:rsidP="00025FCC">
      <w:pPr>
        <w:jc w:val="center"/>
        <w:rPr>
          <w:rFonts w:ascii="Times New Roman" w:hAnsi="Times New Roman" w:cs="Times New Roman"/>
          <w:b/>
          <w:sz w:val="40"/>
        </w:rPr>
      </w:pPr>
    </w:p>
    <w:sectPr w:rsidR="00025FCC" w:rsidRPr="00A351C2" w:rsidSect="00151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1C2"/>
    <w:rsid w:val="00025FCC"/>
    <w:rsid w:val="001515F1"/>
    <w:rsid w:val="005A0BC6"/>
    <w:rsid w:val="00671BBE"/>
    <w:rsid w:val="00A14237"/>
    <w:rsid w:val="00A351C2"/>
    <w:rsid w:val="00C7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51C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A351C2"/>
    <w:rPr>
      <w:rFonts w:ascii="Garamond" w:eastAsia="Garamond" w:hAnsi="Garamond" w:cs="Garamond"/>
      <w:b/>
      <w:bCs/>
      <w:spacing w:val="-1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A351C2"/>
    <w:pPr>
      <w:shd w:val="clear" w:color="auto" w:fill="FFFFFF"/>
      <w:spacing w:before="180" w:after="360" w:line="0" w:lineRule="atLeast"/>
    </w:pPr>
    <w:rPr>
      <w:rFonts w:ascii="Garamond" w:eastAsia="Garamond" w:hAnsi="Garamond" w:cs="Garamond"/>
      <w:b/>
      <w:bCs/>
      <w:color w:val="auto"/>
      <w:spacing w:val="-10"/>
      <w:sz w:val="27"/>
      <w:szCs w:val="27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351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1C2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customStyle="1" w:styleId="10">
    <w:name w:val="Обычный1"/>
    <w:uiPriority w:val="99"/>
    <w:rsid w:val="00025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0"/>
    <w:uiPriority w:val="99"/>
    <w:rsid w:val="00025FCC"/>
    <w:pPr>
      <w:tabs>
        <w:tab w:val="right" w:pos="10773"/>
      </w:tabs>
      <w:ind w:firstLine="851"/>
      <w:jc w:val="both"/>
    </w:pPr>
    <w:rPr>
      <w:sz w:val="28"/>
    </w:rPr>
  </w:style>
  <w:style w:type="paragraph" w:styleId="a5">
    <w:name w:val="List Paragraph"/>
    <w:basedOn w:val="a"/>
    <w:uiPriority w:val="99"/>
    <w:qFormat/>
    <w:rsid w:val="00025FCC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51C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A351C2"/>
    <w:rPr>
      <w:rFonts w:ascii="Garamond" w:eastAsia="Garamond" w:hAnsi="Garamond" w:cs="Garamond"/>
      <w:b/>
      <w:bCs/>
      <w:spacing w:val="-1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A351C2"/>
    <w:pPr>
      <w:shd w:val="clear" w:color="auto" w:fill="FFFFFF"/>
      <w:spacing w:before="180" w:after="360" w:line="0" w:lineRule="atLeast"/>
    </w:pPr>
    <w:rPr>
      <w:rFonts w:ascii="Garamond" w:eastAsia="Garamond" w:hAnsi="Garamond" w:cs="Garamond"/>
      <w:b/>
      <w:bCs/>
      <w:color w:val="auto"/>
      <w:spacing w:val="-10"/>
      <w:sz w:val="27"/>
      <w:szCs w:val="27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351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1C2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customStyle="1" w:styleId="10">
    <w:name w:val="Обычный1"/>
    <w:uiPriority w:val="99"/>
    <w:rsid w:val="00025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0"/>
    <w:uiPriority w:val="99"/>
    <w:rsid w:val="00025FCC"/>
    <w:pPr>
      <w:tabs>
        <w:tab w:val="right" w:pos="10773"/>
      </w:tabs>
      <w:ind w:firstLine="851"/>
      <w:jc w:val="both"/>
    </w:pPr>
    <w:rPr>
      <w:sz w:val="28"/>
    </w:rPr>
  </w:style>
  <w:style w:type="paragraph" w:styleId="a5">
    <w:name w:val="List Paragraph"/>
    <w:basedOn w:val="a"/>
    <w:uiPriority w:val="99"/>
    <w:qFormat/>
    <w:rsid w:val="00025FCC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СПТАО</Company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Тюменцев Виктор Владимирович</dc:creator>
  <cp:lastModifiedBy>Татьяна</cp:lastModifiedBy>
  <cp:revision>3</cp:revision>
  <dcterms:created xsi:type="dcterms:W3CDTF">2014-11-12T07:54:00Z</dcterms:created>
  <dcterms:modified xsi:type="dcterms:W3CDTF">2014-11-12T11:57:00Z</dcterms:modified>
</cp:coreProperties>
</file>